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BE" w:rsidRDefault="003736BE">
      <w:pPr>
        <w:rPr>
          <w:b/>
          <w:sz w:val="24"/>
          <w:szCs w:val="24"/>
        </w:rPr>
      </w:pPr>
    </w:p>
    <w:p w:rsidR="00753112" w:rsidRDefault="00753112">
      <w:pPr>
        <w:rPr>
          <w:b/>
          <w:sz w:val="24"/>
          <w:szCs w:val="24"/>
        </w:rPr>
      </w:pPr>
    </w:p>
    <w:p w:rsidR="00872389" w:rsidRPr="00872389" w:rsidRDefault="00ED6B60">
      <w:pPr>
        <w:rPr>
          <w:b/>
          <w:sz w:val="24"/>
          <w:szCs w:val="24"/>
        </w:rPr>
      </w:pPr>
      <w:r w:rsidRPr="00872389">
        <w:rPr>
          <w:b/>
          <w:sz w:val="24"/>
          <w:szCs w:val="24"/>
        </w:rPr>
        <w:t>Das 365-Euro-Ticket und ein Appell an die Politik</w:t>
      </w:r>
    </w:p>
    <w:p w:rsidR="00ED6B60" w:rsidRPr="00872389" w:rsidRDefault="00ED6B60">
      <w:pPr>
        <w:rPr>
          <w:sz w:val="24"/>
          <w:szCs w:val="24"/>
        </w:rPr>
      </w:pPr>
    </w:p>
    <w:p w:rsidR="00753112" w:rsidRDefault="00753112">
      <w:pPr>
        <w:rPr>
          <w:sz w:val="24"/>
          <w:szCs w:val="24"/>
        </w:rPr>
      </w:pPr>
    </w:p>
    <w:p w:rsidR="00ED6B60" w:rsidRPr="00872389" w:rsidRDefault="00ED6B60">
      <w:pPr>
        <w:rPr>
          <w:sz w:val="24"/>
          <w:szCs w:val="24"/>
        </w:rPr>
      </w:pPr>
      <w:r w:rsidRPr="00872389">
        <w:rPr>
          <w:sz w:val="24"/>
          <w:szCs w:val="24"/>
        </w:rPr>
        <w:t xml:space="preserve">Liebe </w:t>
      </w:r>
      <w:r w:rsidR="00566626">
        <w:rPr>
          <w:sz w:val="24"/>
          <w:szCs w:val="24"/>
        </w:rPr>
        <w:t xml:space="preserve">Elternbeiräte, liebe Eltern und </w:t>
      </w:r>
      <w:r w:rsidR="00753112">
        <w:rPr>
          <w:sz w:val="24"/>
          <w:szCs w:val="24"/>
        </w:rPr>
        <w:t xml:space="preserve">liebe </w:t>
      </w:r>
      <w:r w:rsidR="00566626">
        <w:rPr>
          <w:sz w:val="24"/>
          <w:szCs w:val="24"/>
        </w:rPr>
        <w:t>Schüler,</w:t>
      </w:r>
      <w:r w:rsidRPr="00872389">
        <w:rPr>
          <w:sz w:val="24"/>
          <w:szCs w:val="24"/>
        </w:rPr>
        <w:t xml:space="preserve"> </w:t>
      </w:r>
    </w:p>
    <w:p w:rsidR="00ED6B60" w:rsidRPr="00872389" w:rsidRDefault="00ED6B60">
      <w:pPr>
        <w:rPr>
          <w:sz w:val="24"/>
          <w:szCs w:val="24"/>
        </w:rPr>
      </w:pPr>
    </w:p>
    <w:p w:rsidR="00872389" w:rsidRDefault="005F20E5">
      <w:pPr>
        <w:rPr>
          <w:sz w:val="24"/>
          <w:szCs w:val="24"/>
        </w:rPr>
      </w:pPr>
      <w:r>
        <w:rPr>
          <w:sz w:val="24"/>
          <w:szCs w:val="24"/>
        </w:rPr>
        <w:t>das</w:t>
      </w:r>
      <w:r w:rsidR="00775428" w:rsidRPr="00872389">
        <w:rPr>
          <w:sz w:val="24"/>
          <w:szCs w:val="24"/>
        </w:rPr>
        <w:t xml:space="preserve"> </w:t>
      </w:r>
      <w:r w:rsidR="00ED6B60" w:rsidRPr="00872389">
        <w:rPr>
          <w:bCs/>
          <w:sz w:val="24"/>
          <w:szCs w:val="24"/>
        </w:rPr>
        <w:t xml:space="preserve">365-Euro-Ticket </w:t>
      </w:r>
      <w:r w:rsidR="00753112">
        <w:rPr>
          <w:sz w:val="24"/>
          <w:szCs w:val="24"/>
        </w:rPr>
        <w:t xml:space="preserve">ist </w:t>
      </w:r>
      <w:r w:rsidR="00775428" w:rsidRPr="00872389">
        <w:rPr>
          <w:sz w:val="24"/>
          <w:szCs w:val="24"/>
        </w:rPr>
        <w:t xml:space="preserve">eine Zeitkarte </w:t>
      </w:r>
      <w:r w:rsidR="00753112">
        <w:rPr>
          <w:sz w:val="24"/>
          <w:szCs w:val="24"/>
        </w:rPr>
        <w:t xml:space="preserve">(ÖPNV) </w:t>
      </w:r>
      <w:r w:rsidR="00775428" w:rsidRPr="00872389">
        <w:rPr>
          <w:sz w:val="24"/>
          <w:szCs w:val="24"/>
        </w:rPr>
        <w:t>für ein Jahr, die</w:t>
      </w:r>
      <w:r w:rsidR="00566626">
        <w:rPr>
          <w:sz w:val="24"/>
          <w:szCs w:val="24"/>
        </w:rPr>
        <w:t xml:space="preserve"> </w:t>
      </w:r>
      <w:r w:rsidR="00775428" w:rsidRPr="00872389">
        <w:rPr>
          <w:sz w:val="24"/>
          <w:szCs w:val="24"/>
        </w:rPr>
        <w:t>zum uneingeschränkten Fahren in einem bestimmten Gebiet berechtigt. Das erste 365-Euro-Ticket wurde am 1. Mai 2012 in Wien</w:t>
      </w:r>
      <w:r w:rsidR="00566626">
        <w:rPr>
          <w:sz w:val="24"/>
          <w:szCs w:val="24"/>
        </w:rPr>
        <w:t xml:space="preserve"> für jedermann eingeführt und</w:t>
      </w:r>
      <w:r w:rsidR="00775428" w:rsidRPr="00872389">
        <w:rPr>
          <w:sz w:val="24"/>
          <w:szCs w:val="24"/>
        </w:rPr>
        <w:t xml:space="preserve"> führte in den ersten fünf Jahren zu einer </w:t>
      </w:r>
      <w:r w:rsidR="00775428" w:rsidRPr="003736BE">
        <w:rPr>
          <w:sz w:val="24"/>
          <w:szCs w:val="24"/>
        </w:rPr>
        <w:t>Verdoppelung der verkauften Jahreskarten.</w:t>
      </w:r>
      <w:r w:rsidR="00775428" w:rsidRPr="003736BE">
        <w:rPr>
          <w:sz w:val="24"/>
          <w:szCs w:val="24"/>
        </w:rPr>
        <w:br/>
      </w:r>
      <w:r w:rsidR="00775428" w:rsidRPr="00872389">
        <w:rPr>
          <w:sz w:val="24"/>
          <w:szCs w:val="24"/>
        </w:rPr>
        <w:t>Die Attraktivität des ÖPNV durch Einführung eine</w:t>
      </w:r>
      <w:r w:rsidR="00566626">
        <w:rPr>
          <w:sz w:val="24"/>
          <w:szCs w:val="24"/>
        </w:rPr>
        <w:t xml:space="preserve">s 365-Euro-Tickets </w:t>
      </w:r>
      <w:r w:rsidR="00775428" w:rsidRPr="00872389">
        <w:rPr>
          <w:sz w:val="24"/>
          <w:szCs w:val="24"/>
        </w:rPr>
        <w:t>i</w:t>
      </w:r>
      <w:r w:rsidR="00566626">
        <w:rPr>
          <w:sz w:val="24"/>
          <w:szCs w:val="24"/>
        </w:rPr>
        <w:t xml:space="preserve">n städtischen Gebieten und dem </w:t>
      </w:r>
      <w:r>
        <w:rPr>
          <w:sz w:val="24"/>
          <w:szCs w:val="24"/>
        </w:rPr>
        <w:t xml:space="preserve">dazugehörigen </w:t>
      </w:r>
      <w:r w:rsidR="00566626">
        <w:rPr>
          <w:sz w:val="24"/>
          <w:szCs w:val="24"/>
        </w:rPr>
        <w:t>räumlichen</w:t>
      </w:r>
      <w:r w:rsidR="00775428" w:rsidRPr="00872389">
        <w:rPr>
          <w:sz w:val="24"/>
          <w:szCs w:val="24"/>
        </w:rPr>
        <w:t xml:space="preserve"> Umfeld ist damit erwiesen, </w:t>
      </w:r>
      <w:r w:rsidR="00C1298C" w:rsidRPr="00872389">
        <w:rPr>
          <w:sz w:val="24"/>
          <w:szCs w:val="24"/>
        </w:rPr>
        <w:t xml:space="preserve">zusätzlich wird das Thema Klima und Umwelt berücksichtigt, was auch wichtig ist. </w:t>
      </w:r>
      <w:r w:rsidR="00566626">
        <w:rPr>
          <w:sz w:val="24"/>
          <w:szCs w:val="24"/>
        </w:rPr>
        <w:t>Ein großer Erfolg!</w:t>
      </w:r>
      <w:r w:rsidR="00ED6B60" w:rsidRPr="00872389">
        <w:rPr>
          <w:sz w:val="24"/>
          <w:szCs w:val="24"/>
        </w:rPr>
        <w:br/>
      </w:r>
    </w:p>
    <w:p w:rsidR="00775428" w:rsidRPr="00872389" w:rsidRDefault="00C1298C">
      <w:pPr>
        <w:rPr>
          <w:sz w:val="24"/>
          <w:szCs w:val="24"/>
        </w:rPr>
      </w:pPr>
      <w:r w:rsidRPr="00872389">
        <w:rPr>
          <w:sz w:val="24"/>
          <w:szCs w:val="24"/>
        </w:rPr>
        <w:t>In ländlichen Bereichen hingegen</w:t>
      </w:r>
      <w:r w:rsidR="00ED6B60" w:rsidRPr="00872389">
        <w:rPr>
          <w:sz w:val="24"/>
          <w:szCs w:val="24"/>
        </w:rPr>
        <w:t xml:space="preserve"> fehlt häufig der Bus, </w:t>
      </w:r>
      <w:r w:rsidR="00566626">
        <w:rPr>
          <w:sz w:val="24"/>
          <w:szCs w:val="24"/>
        </w:rPr>
        <w:t xml:space="preserve">fehlt </w:t>
      </w:r>
      <w:r w:rsidR="00ED6B60" w:rsidRPr="00872389">
        <w:rPr>
          <w:sz w:val="24"/>
          <w:szCs w:val="24"/>
        </w:rPr>
        <w:t xml:space="preserve">der Zugang zum ÖPNV, so dass dort das 365-Euro-Ticket </w:t>
      </w:r>
      <w:r w:rsidR="007D12AA" w:rsidRPr="00872389">
        <w:rPr>
          <w:sz w:val="24"/>
          <w:szCs w:val="24"/>
        </w:rPr>
        <w:t xml:space="preserve">in der Freizeit </w:t>
      </w:r>
      <w:r w:rsidR="00ED6B60" w:rsidRPr="00872389">
        <w:rPr>
          <w:sz w:val="24"/>
          <w:szCs w:val="24"/>
        </w:rPr>
        <w:t>nicht genutzt werden kann.</w:t>
      </w:r>
      <w:r w:rsidR="00872389">
        <w:rPr>
          <w:sz w:val="24"/>
          <w:szCs w:val="24"/>
        </w:rPr>
        <w:t xml:space="preserve"> </w:t>
      </w:r>
      <w:r w:rsidR="007E69B7">
        <w:rPr>
          <w:sz w:val="24"/>
          <w:szCs w:val="24"/>
        </w:rPr>
        <w:t>O</w:t>
      </w:r>
      <w:r w:rsidR="007E69B7" w:rsidRPr="007E69B7">
        <w:rPr>
          <w:sz w:val="24"/>
          <w:szCs w:val="24"/>
        </w:rPr>
        <w:t xml:space="preserve">hne den dazu nötigen ÖPNV-Ausbau </w:t>
      </w:r>
      <w:r w:rsidR="007E69B7">
        <w:rPr>
          <w:sz w:val="24"/>
          <w:szCs w:val="24"/>
        </w:rPr>
        <w:t>wird</w:t>
      </w:r>
      <w:r w:rsidR="00566626">
        <w:rPr>
          <w:sz w:val="24"/>
          <w:szCs w:val="24"/>
        </w:rPr>
        <w:t xml:space="preserve"> das </w:t>
      </w:r>
      <w:r w:rsidR="00872389">
        <w:rPr>
          <w:sz w:val="24"/>
          <w:szCs w:val="24"/>
        </w:rPr>
        <w:t xml:space="preserve">Wiener Modell </w:t>
      </w:r>
      <w:r w:rsidR="007E69B7">
        <w:rPr>
          <w:sz w:val="24"/>
          <w:szCs w:val="24"/>
        </w:rPr>
        <w:t xml:space="preserve">im ländlichen Raum </w:t>
      </w:r>
      <w:r w:rsidR="00872389">
        <w:rPr>
          <w:sz w:val="24"/>
          <w:szCs w:val="24"/>
        </w:rPr>
        <w:t>nicht</w:t>
      </w:r>
      <w:r w:rsidR="00566626">
        <w:rPr>
          <w:sz w:val="24"/>
          <w:szCs w:val="24"/>
        </w:rPr>
        <w:t xml:space="preserve"> funktionieren.</w:t>
      </w:r>
      <w:r w:rsidR="007E69B7">
        <w:rPr>
          <w:sz w:val="24"/>
          <w:szCs w:val="24"/>
        </w:rPr>
        <w:t xml:space="preserve"> </w:t>
      </w:r>
    </w:p>
    <w:p w:rsidR="00ED6B60" w:rsidRPr="00872389" w:rsidRDefault="00ED6B60">
      <w:pPr>
        <w:rPr>
          <w:sz w:val="24"/>
          <w:szCs w:val="24"/>
        </w:rPr>
      </w:pPr>
    </w:p>
    <w:p w:rsidR="00ED6B60" w:rsidRPr="00872389" w:rsidRDefault="00A90AD4">
      <w:pPr>
        <w:rPr>
          <w:sz w:val="24"/>
          <w:szCs w:val="24"/>
        </w:rPr>
      </w:pPr>
      <w:r w:rsidRPr="00872389">
        <w:rPr>
          <w:b/>
          <w:sz w:val="24"/>
          <w:szCs w:val="24"/>
        </w:rPr>
        <w:t>Das 365-Euro-Ticket wird</w:t>
      </w:r>
      <w:r w:rsidR="00ED6B60" w:rsidRPr="00872389">
        <w:rPr>
          <w:b/>
          <w:sz w:val="24"/>
          <w:szCs w:val="24"/>
        </w:rPr>
        <w:t xml:space="preserve"> in Baden-Württemberg ab März 2023 eingeführt werden</w:t>
      </w:r>
      <w:r w:rsidR="00ED6B60" w:rsidRPr="00872389">
        <w:rPr>
          <w:sz w:val="24"/>
          <w:szCs w:val="24"/>
        </w:rPr>
        <w:t xml:space="preserve">, leider </w:t>
      </w:r>
      <w:r w:rsidRPr="00872389">
        <w:rPr>
          <w:sz w:val="24"/>
          <w:szCs w:val="24"/>
        </w:rPr>
        <w:t>nicht zeitgleich im ganzen Land, das sich mit über 20 Verkehrsverbünden bei der Umsetzung schwer tut.</w:t>
      </w:r>
      <w:r w:rsidR="00B2611A">
        <w:rPr>
          <w:sz w:val="24"/>
          <w:szCs w:val="24"/>
        </w:rPr>
        <w:t xml:space="preserve"> </w:t>
      </w:r>
      <w:bookmarkStart w:id="0" w:name="_GoBack"/>
      <w:bookmarkEnd w:id="0"/>
    </w:p>
    <w:p w:rsidR="00ED6B60" w:rsidRPr="00872389" w:rsidRDefault="00ED6B60">
      <w:pPr>
        <w:rPr>
          <w:sz w:val="24"/>
          <w:szCs w:val="24"/>
        </w:rPr>
      </w:pPr>
    </w:p>
    <w:p w:rsidR="004A0245" w:rsidRPr="00872389" w:rsidRDefault="00872389" w:rsidP="004A0245">
      <w:pPr>
        <w:rPr>
          <w:sz w:val="24"/>
          <w:szCs w:val="24"/>
        </w:rPr>
      </w:pPr>
      <w:r w:rsidRPr="00872389">
        <w:rPr>
          <w:sz w:val="24"/>
          <w:szCs w:val="24"/>
        </w:rPr>
        <w:t>In anderen Bundesländern gibt es das 365-Euro-Ticket schon seit vielen Jahren.</w:t>
      </w:r>
      <w:r>
        <w:rPr>
          <w:sz w:val="24"/>
          <w:szCs w:val="24"/>
        </w:rPr>
        <w:t xml:space="preserve"> </w:t>
      </w:r>
      <w:r w:rsidR="00CF199D">
        <w:rPr>
          <w:sz w:val="24"/>
          <w:szCs w:val="24"/>
        </w:rPr>
        <w:t>Vorbildhaft hat d</w:t>
      </w:r>
      <w:r w:rsidR="00A90AD4" w:rsidRPr="00872389">
        <w:rPr>
          <w:sz w:val="24"/>
          <w:szCs w:val="24"/>
        </w:rPr>
        <w:t xml:space="preserve">ie Landesregierung </w:t>
      </w:r>
      <w:r>
        <w:rPr>
          <w:sz w:val="24"/>
          <w:szCs w:val="24"/>
        </w:rPr>
        <w:t xml:space="preserve">in Hessen </w:t>
      </w:r>
      <w:r w:rsidR="00A90AD4" w:rsidRPr="00872389">
        <w:rPr>
          <w:sz w:val="24"/>
          <w:szCs w:val="24"/>
        </w:rPr>
        <w:t xml:space="preserve">(CDU und Grüne) das Schülerticket und das Seniorenticket (365-Euro-Tickets) bereits am </w:t>
      </w:r>
      <w:r w:rsidR="00A90AD4" w:rsidRPr="00872389">
        <w:rPr>
          <w:sz w:val="24"/>
          <w:szCs w:val="24"/>
          <w:u w:val="single"/>
        </w:rPr>
        <w:t>1. August 2017</w:t>
      </w:r>
      <w:r w:rsidR="00A90AD4" w:rsidRPr="00872389">
        <w:rPr>
          <w:sz w:val="24"/>
          <w:szCs w:val="24"/>
        </w:rPr>
        <w:t xml:space="preserve"> eingeführt. Vor der Einführung des 365-Euro-Tickets hatten die drei Verbünde nach Angaben des Verkehrsministeriums im Schuljahr 2015/16 zusammen 255.000 Jahreskarten für Schüler verkauft. Diese Tickets waren in der Regel teurer als 365 Euro im Jahr, zudem galten sie nur für </w:t>
      </w:r>
      <w:r w:rsidR="004A0245" w:rsidRPr="00872389">
        <w:rPr>
          <w:sz w:val="24"/>
          <w:szCs w:val="24"/>
        </w:rPr>
        <w:t>eine Stadt oder einen Landkreis. Über d</w:t>
      </w:r>
      <w:r w:rsidR="00570CA4">
        <w:rPr>
          <w:sz w:val="24"/>
          <w:szCs w:val="24"/>
        </w:rPr>
        <w:t xml:space="preserve">ie Fahrt </w:t>
      </w:r>
      <w:r>
        <w:rPr>
          <w:sz w:val="24"/>
          <w:szCs w:val="24"/>
        </w:rPr>
        <w:t>zwischen</w:t>
      </w:r>
      <w:r w:rsidR="00570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Elternhaus </w:t>
      </w:r>
      <w:r w:rsidR="00570CA4">
        <w:rPr>
          <w:sz w:val="24"/>
          <w:szCs w:val="24"/>
        </w:rPr>
        <w:t xml:space="preserve">und Schule </w:t>
      </w:r>
      <w:r>
        <w:rPr>
          <w:sz w:val="24"/>
          <w:szCs w:val="24"/>
        </w:rPr>
        <w:t xml:space="preserve">hinaus </w:t>
      </w:r>
      <w:r w:rsidR="00570CA4">
        <w:rPr>
          <w:sz w:val="24"/>
          <w:szCs w:val="24"/>
        </w:rPr>
        <w:t xml:space="preserve">erhalten </w:t>
      </w:r>
      <w:r w:rsidR="004A0245" w:rsidRPr="00872389">
        <w:rPr>
          <w:sz w:val="24"/>
          <w:szCs w:val="24"/>
        </w:rPr>
        <w:br/>
      </w:r>
      <w:r w:rsidR="004A0245" w:rsidRPr="00872389">
        <w:rPr>
          <w:b/>
          <w:sz w:val="24"/>
          <w:szCs w:val="24"/>
        </w:rPr>
        <w:t xml:space="preserve">alle Schüler mit </w:t>
      </w:r>
      <w:r w:rsidR="00A90AD4" w:rsidRPr="00872389">
        <w:rPr>
          <w:b/>
          <w:sz w:val="24"/>
          <w:szCs w:val="24"/>
        </w:rPr>
        <w:t>Anrecht auf Schülerb</w:t>
      </w:r>
      <w:r w:rsidR="004A0245" w:rsidRPr="00872389">
        <w:rPr>
          <w:b/>
          <w:sz w:val="24"/>
          <w:szCs w:val="24"/>
        </w:rPr>
        <w:t>eförderung das 365-Euro-Ticket kostenfrei!</w:t>
      </w:r>
      <w:r w:rsidR="004A0245" w:rsidRPr="00872389">
        <w:rPr>
          <w:sz w:val="24"/>
          <w:szCs w:val="24"/>
        </w:rPr>
        <w:t xml:space="preserve"> § 161 Hessisches Schulgesetz (</w:t>
      </w:r>
      <w:proofErr w:type="spellStart"/>
      <w:r w:rsidR="004A0245" w:rsidRPr="00872389">
        <w:rPr>
          <w:sz w:val="24"/>
          <w:szCs w:val="24"/>
        </w:rPr>
        <w:t>HSchG</w:t>
      </w:r>
      <w:proofErr w:type="spellEnd"/>
      <w:r w:rsidR="004A0245" w:rsidRPr="00872389">
        <w:rPr>
          <w:sz w:val="24"/>
          <w:szCs w:val="24"/>
        </w:rPr>
        <w:t>)</w:t>
      </w:r>
    </w:p>
    <w:p w:rsidR="007D12AA" w:rsidRPr="00872389" w:rsidRDefault="007D12AA" w:rsidP="004A0245">
      <w:pPr>
        <w:pBdr>
          <w:bottom w:val="single" w:sz="6" w:space="1" w:color="auto"/>
        </w:pBdr>
        <w:rPr>
          <w:sz w:val="24"/>
          <w:szCs w:val="24"/>
        </w:rPr>
      </w:pPr>
    </w:p>
    <w:p w:rsidR="007D12AA" w:rsidRPr="00872389" w:rsidRDefault="007D12AA" w:rsidP="004A0245">
      <w:pPr>
        <w:rPr>
          <w:sz w:val="24"/>
          <w:szCs w:val="24"/>
        </w:rPr>
      </w:pPr>
    </w:p>
    <w:p w:rsidR="00872389" w:rsidRDefault="007D12AA">
      <w:pPr>
        <w:rPr>
          <w:sz w:val="24"/>
          <w:szCs w:val="24"/>
        </w:rPr>
      </w:pPr>
      <w:r w:rsidRPr="00872389">
        <w:rPr>
          <w:sz w:val="24"/>
          <w:szCs w:val="24"/>
        </w:rPr>
        <w:t>Die Initiative „Eltern für Elternrechte in Baden-Württemberg“</w:t>
      </w:r>
      <w:r w:rsidR="00434CAA" w:rsidRPr="00872389">
        <w:rPr>
          <w:sz w:val="24"/>
          <w:szCs w:val="24"/>
        </w:rPr>
        <w:t xml:space="preserve"> strebt einen chancengerechten Bildungszugang ohne finanzielle Hürden für alle Kinder im Rahmen der gesetzlichen Schulpflicht an.</w:t>
      </w:r>
      <w:r w:rsidR="00872389">
        <w:rPr>
          <w:sz w:val="24"/>
          <w:szCs w:val="24"/>
        </w:rPr>
        <w:t xml:space="preserve"> </w:t>
      </w:r>
      <w:r w:rsidR="00BC49D7" w:rsidRPr="00872389">
        <w:rPr>
          <w:sz w:val="24"/>
          <w:szCs w:val="24"/>
        </w:rPr>
        <w:t>H</w:t>
      </w:r>
      <w:r w:rsidR="00434CAA" w:rsidRPr="00872389">
        <w:rPr>
          <w:sz w:val="24"/>
          <w:szCs w:val="24"/>
        </w:rPr>
        <w:t xml:space="preserve">ierzu haben wir ganz aktuell </w:t>
      </w:r>
      <w:r w:rsidR="00BC49D7" w:rsidRPr="00872389">
        <w:rPr>
          <w:sz w:val="24"/>
          <w:szCs w:val="24"/>
        </w:rPr>
        <w:t>den „Appell an die Politik“ gerichtet, den wir landesweit verbreitet haben und Ihnen</w:t>
      </w:r>
      <w:r w:rsidR="00872389" w:rsidRPr="00872389">
        <w:rPr>
          <w:sz w:val="24"/>
          <w:szCs w:val="24"/>
        </w:rPr>
        <w:t xml:space="preserve"> gerne</w:t>
      </w:r>
      <w:r w:rsidR="00BC49D7" w:rsidRPr="00872389">
        <w:rPr>
          <w:sz w:val="24"/>
          <w:szCs w:val="24"/>
        </w:rPr>
        <w:t xml:space="preserve"> übermitteln. </w:t>
      </w:r>
      <w:r w:rsidR="00BC49D7" w:rsidRPr="00872389">
        <w:rPr>
          <w:sz w:val="24"/>
          <w:szCs w:val="24"/>
        </w:rPr>
        <w:br/>
      </w:r>
    </w:p>
    <w:p w:rsidR="007E417F" w:rsidRDefault="00BC49D7">
      <w:pPr>
        <w:rPr>
          <w:sz w:val="24"/>
          <w:szCs w:val="24"/>
        </w:rPr>
      </w:pPr>
      <w:r w:rsidRPr="00872389">
        <w:rPr>
          <w:sz w:val="24"/>
          <w:szCs w:val="24"/>
        </w:rPr>
        <w:t xml:space="preserve">Es würde uns sehr </w:t>
      </w:r>
      <w:r w:rsidR="00ED7329">
        <w:rPr>
          <w:sz w:val="24"/>
          <w:szCs w:val="24"/>
        </w:rPr>
        <w:t>freuen, wenn Sie diese Ausführungen</w:t>
      </w:r>
      <w:r w:rsidRPr="00872389">
        <w:rPr>
          <w:sz w:val="24"/>
          <w:szCs w:val="24"/>
        </w:rPr>
        <w:t xml:space="preserve"> </w:t>
      </w:r>
      <w:r w:rsidR="00872389" w:rsidRPr="00872389">
        <w:rPr>
          <w:sz w:val="24"/>
          <w:szCs w:val="24"/>
        </w:rPr>
        <w:t xml:space="preserve">an alle Personen </w:t>
      </w:r>
      <w:r w:rsidRPr="00872389">
        <w:rPr>
          <w:sz w:val="24"/>
          <w:szCs w:val="24"/>
        </w:rPr>
        <w:t>i</w:t>
      </w:r>
      <w:r w:rsidR="00872389" w:rsidRPr="00872389">
        <w:rPr>
          <w:sz w:val="24"/>
          <w:szCs w:val="24"/>
        </w:rPr>
        <w:t xml:space="preserve">n Ihrem Wirkungskreis </w:t>
      </w:r>
      <w:r w:rsidRPr="00872389">
        <w:rPr>
          <w:sz w:val="24"/>
          <w:szCs w:val="24"/>
        </w:rPr>
        <w:t>weiterleiten.</w:t>
      </w:r>
      <w:r w:rsidR="00872389" w:rsidRPr="00872389">
        <w:rPr>
          <w:sz w:val="24"/>
          <w:szCs w:val="24"/>
        </w:rPr>
        <w:t xml:space="preserve"> Vielen Dank.</w:t>
      </w:r>
    </w:p>
    <w:p w:rsidR="007E417F" w:rsidRDefault="007E417F">
      <w:pPr>
        <w:rPr>
          <w:sz w:val="24"/>
          <w:szCs w:val="24"/>
        </w:rPr>
      </w:pPr>
    </w:p>
    <w:p w:rsidR="007E417F" w:rsidRPr="007E417F" w:rsidRDefault="007E417F" w:rsidP="007E417F">
      <w:pPr>
        <w:rPr>
          <w:sz w:val="24"/>
          <w:szCs w:val="24"/>
        </w:rPr>
      </w:pPr>
      <w:r>
        <w:rPr>
          <w:sz w:val="24"/>
          <w:szCs w:val="24"/>
        </w:rPr>
        <w:t>Herzliche Grüße</w:t>
      </w:r>
    </w:p>
    <w:p w:rsidR="007E417F" w:rsidRPr="00753112" w:rsidRDefault="007E417F" w:rsidP="007E417F">
      <w:pPr>
        <w:rPr>
          <w:sz w:val="20"/>
          <w:szCs w:val="20"/>
          <w:u w:val="single"/>
        </w:rPr>
      </w:pPr>
      <w:r w:rsidRPr="007E417F">
        <w:rPr>
          <w:sz w:val="24"/>
          <w:szCs w:val="24"/>
        </w:rPr>
        <w:br/>
        <w:t>Brigitte Reuther und Stephan Ertle</w:t>
      </w:r>
      <w:r w:rsidRPr="007E417F">
        <w:rPr>
          <w:sz w:val="24"/>
          <w:szCs w:val="24"/>
        </w:rPr>
        <w:br/>
      </w:r>
      <w:r w:rsidRPr="00753112">
        <w:rPr>
          <w:sz w:val="20"/>
          <w:szCs w:val="20"/>
        </w:rPr>
        <w:t>Sprecher der Initiative Eltern für Elternrechte in Baden-Württemberg</w:t>
      </w:r>
      <w:r w:rsidRPr="00753112">
        <w:rPr>
          <w:sz w:val="20"/>
          <w:szCs w:val="20"/>
        </w:rPr>
        <w:br/>
      </w:r>
      <w:hyperlink r:id="rId6" w:history="1">
        <w:r w:rsidRPr="00753112">
          <w:rPr>
            <w:rStyle w:val="Hyperlink"/>
            <w:sz w:val="20"/>
            <w:szCs w:val="20"/>
          </w:rPr>
          <w:t>www.elternrechte-bw.de</w:t>
        </w:r>
      </w:hyperlink>
      <w:r w:rsidRPr="00753112">
        <w:rPr>
          <w:sz w:val="20"/>
          <w:szCs w:val="20"/>
          <w:u w:val="single"/>
        </w:rPr>
        <w:br/>
      </w:r>
      <w:hyperlink r:id="rId7" w:history="1">
        <w:r w:rsidRPr="00753112">
          <w:rPr>
            <w:rStyle w:val="Hyperlink"/>
            <w:sz w:val="20"/>
            <w:szCs w:val="20"/>
          </w:rPr>
          <w:t>info@elternrechte-bw.de</w:t>
        </w:r>
      </w:hyperlink>
    </w:p>
    <w:p w:rsidR="00552C1B" w:rsidRPr="00872389" w:rsidRDefault="00552C1B">
      <w:pPr>
        <w:rPr>
          <w:sz w:val="24"/>
          <w:szCs w:val="24"/>
        </w:rPr>
      </w:pPr>
    </w:p>
    <w:sectPr w:rsidR="00552C1B" w:rsidRPr="0087238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7D" w:rsidRDefault="00ED707D" w:rsidP="00552C1B">
      <w:r>
        <w:separator/>
      </w:r>
    </w:p>
  </w:endnote>
  <w:endnote w:type="continuationSeparator" w:id="0">
    <w:p w:rsidR="00ED707D" w:rsidRDefault="00ED707D" w:rsidP="0055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7D" w:rsidRDefault="00ED707D" w:rsidP="00552C1B">
      <w:r>
        <w:separator/>
      </w:r>
    </w:p>
  </w:footnote>
  <w:footnote w:type="continuationSeparator" w:id="0">
    <w:p w:rsidR="00ED707D" w:rsidRDefault="00ED707D" w:rsidP="0055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1B" w:rsidRPr="003736BE" w:rsidRDefault="003736BE">
    <w:pPr>
      <w:pStyle w:val="Kopfzeile"/>
      <w:rPr>
        <w:sz w:val="24"/>
        <w:szCs w:val="24"/>
      </w:rPr>
    </w:pPr>
    <w:r w:rsidRPr="003736BE">
      <w:rPr>
        <w:sz w:val="24"/>
        <w:szCs w:val="24"/>
      </w:rPr>
      <w:ptab w:relativeTo="margin" w:alignment="right" w:leader="none"/>
    </w:r>
    <w:r w:rsidRPr="003736BE">
      <w:rPr>
        <w:sz w:val="24"/>
        <w:szCs w:val="24"/>
      </w:rPr>
      <w:t>15.02.2023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9"/>
    <w:rsid w:val="000D4237"/>
    <w:rsid w:val="003736BE"/>
    <w:rsid w:val="00434CAA"/>
    <w:rsid w:val="00437D3C"/>
    <w:rsid w:val="0047707C"/>
    <w:rsid w:val="004A0245"/>
    <w:rsid w:val="004C1B77"/>
    <w:rsid w:val="004E4209"/>
    <w:rsid w:val="00552C1B"/>
    <w:rsid w:val="00566626"/>
    <w:rsid w:val="00570CA4"/>
    <w:rsid w:val="005F20E5"/>
    <w:rsid w:val="00753112"/>
    <w:rsid w:val="00775428"/>
    <w:rsid w:val="007D12AA"/>
    <w:rsid w:val="007E417F"/>
    <w:rsid w:val="007E69B7"/>
    <w:rsid w:val="00872389"/>
    <w:rsid w:val="00A90AD4"/>
    <w:rsid w:val="00B2611A"/>
    <w:rsid w:val="00BC49D7"/>
    <w:rsid w:val="00C1298C"/>
    <w:rsid w:val="00C45C19"/>
    <w:rsid w:val="00C52123"/>
    <w:rsid w:val="00CF199D"/>
    <w:rsid w:val="00DE5417"/>
    <w:rsid w:val="00ED6B60"/>
    <w:rsid w:val="00ED707D"/>
    <w:rsid w:val="00E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F8AA4-E04E-4F75-B00A-85EB58C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707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420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2C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2C1B"/>
  </w:style>
  <w:style w:type="paragraph" w:styleId="Fuzeile">
    <w:name w:val="footer"/>
    <w:basedOn w:val="Standard"/>
    <w:link w:val="FuzeileZchn"/>
    <w:uiPriority w:val="99"/>
    <w:unhideWhenUsed/>
    <w:rsid w:val="00552C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lternrechte-bw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ternrechte-bw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Ertle</dc:creator>
  <cp:keywords/>
  <dc:description/>
  <cp:lastModifiedBy>Stephan Ertle</cp:lastModifiedBy>
  <cp:revision>15</cp:revision>
  <dcterms:created xsi:type="dcterms:W3CDTF">2023-02-14T06:50:00Z</dcterms:created>
  <dcterms:modified xsi:type="dcterms:W3CDTF">2023-02-15T06:17:00Z</dcterms:modified>
</cp:coreProperties>
</file>